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19BE5085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C24BE4">
        <w:rPr>
          <w:sz w:val="32"/>
          <w:szCs w:val="32"/>
        </w:rPr>
        <w:t>City of Monash</w:t>
      </w:r>
      <w:r w:rsidR="00792C48">
        <w:rPr>
          <w:sz w:val="32"/>
          <w:szCs w:val="32"/>
        </w:rPr>
        <w:t xml:space="preserve"> </w:t>
      </w:r>
      <w:r w:rsidR="00047CB6">
        <w:rPr>
          <w:sz w:val="32"/>
          <w:szCs w:val="32"/>
        </w:rPr>
        <w:t>supporting Sustainable</w:t>
      </w:r>
      <w:r w:rsidR="3D09F08F" w:rsidRPr="799987AF">
        <w:rPr>
          <w:sz w:val="32"/>
          <w:szCs w:val="32"/>
        </w:rPr>
        <w:t xml:space="preserve"> House Day</w:t>
      </w:r>
    </w:p>
    <w:p w14:paraId="39356758" w14:textId="33FFB829" w:rsidR="006B7881" w:rsidRDefault="2C31E2B0" w:rsidP="799987AF">
      <w:pPr>
        <w:rPr>
          <w:b/>
          <w:bCs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  <w:r w:rsidR="003853C5">
        <w:rPr>
          <w:b/>
          <w:bCs/>
        </w:rPr>
        <w:t xml:space="preserve"> This year, </w:t>
      </w:r>
      <w:r w:rsidR="00C77B2A">
        <w:rPr>
          <w:b/>
          <w:bCs/>
        </w:rPr>
        <w:t xml:space="preserve">City of Monash </w:t>
      </w:r>
      <w:r w:rsidR="003853C5">
        <w:rPr>
          <w:b/>
          <w:bCs/>
        </w:rPr>
        <w:t xml:space="preserve">is supporting the event. </w:t>
      </w:r>
    </w:p>
    <w:p w14:paraId="7CE03D7F" w14:textId="49B74595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land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2D80B57D" w:rsidR="6CFBCCD6" w:rsidRDefault="6CFBCCD6" w:rsidP="3C875365">
      <w:r>
        <w:t xml:space="preserve">Along with these free online sessions, </w:t>
      </w:r>
      <w:r w:rsidR="00792C48">
        <w:t xml:space="preserve">Renew’s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r w:rsidR="1735168B">
        <w:t>have the opportunity to</w:t>
      </w:r>
      <w:bookmarkEnd w:id="0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lastRenderedPageBreak/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>“This year will certainly be special as dozens of sustainable homeowners across Australia are opening the doors to their homes for Australians to peruse and explore.  From a cozy passive home in Warradale, South Australia, an expansive 64-hectare property in the Murrumbidgee River featuring an off-grid ‘giant esky’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C77B2A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>, a national, not-for-profit organisation that inspires, enables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>Sustainable House Day media contact: Diane Falzon, pr@dianefalzon.com, 0430 596 699</w:t>
      </w:r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47CB6"/>
    <w:rsid w:val="000B0443"/>
    <w:rsid w:val="000C0D59"/>
    <w:rsid w:val="00110A05"/>
    <w:rsid w:val="00180EC3"/>
    <w:rsid w:val="00182450"/>
    <w:rsid w:val="00191D24"/>
    <w:rsid w:val="00231FFB"/>
    <w:rsid w:val="00267548"/>
    <w:rsid w:val="002C40C3"/>
    <w:rsid w:val="002C6815"/>
    <w:rsid w:val="002F24C2"/>
    <w:rsid w:val="003853C5"/>
    <w:rsid w:val="003903AD"/>
    <w:rsid w:val="003A288D"/>
    <w:rsid w:val="004074C2"/>
    <w:rsid w:val="004F31ED"/>
    <w:rsid w:val="00526DDD"/>
    <w:rsid w:val="00646787"/>
    <w:rsid w:val="00663B6C"/>
    <w:rsid w:val="006956D7"/>
    <w:rsid w:val="006B7881"/>
    <w:rsid w:val="006F5372"/>
    <w:rsid w:val="00701825"/>
    <w:rsid w:val="00792C48"/>
    <w:rsid w:val="008427A2"/>
    <w:rsid w:val="008B716B"/>
    <w:rsid w:val="008D2EBC"/>
    <w:rsid w:val="008F7945"/>
    <w:rsid w:val="0093372B"/>
    <w:rsid w:val="00935C06"/>
    <w:rsid w:val="00966787"/>
    <w:rsid w:val="0098794D"/>
    <w:rsid w:val="009F10F6"/>
    <w:rsid w:val="00A46041"/>
    <w:rsid w:val="00AC3EF0"/>
    <w:rsid w:val="00AF4E89"/>
    <w:rsid w:val="00B14645"/>
    <w:rsid w:val="00B9442D"/>
    <w:rsid w:val="00BB7B5D"/>
    <w:rsid w:val="00BD5D7C"/>
    <w:rsid w:val="00C24BE4"/>
    <w:rsid w:val="00C77B2A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7</cp:revision>
  <dcterms:created xsi:type="dcterms:W3CDTF">2023-03-07T06:29:00Z</dcterms:created>
  <dcterms:modified xsi:type="dcterms:W3CDTF">2023-03-07T06:43:00Z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